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187C" w14:textId="5AF58E86" w:rsidR="002D05E0" w:rsidRPr="00EB29AE" w:rsidRDefault="002D05E0" w:rsidP="002D05E0">
      <w:pPr>
        <w:jc w:val="right"/>
        <w:rPr>
          <w:rFonts w:ascii="Arial" w:hAnsi="Arial" w:cs="Arial"/>
          <w:b/>
          <w:szCs w:val="24"/>
        </w:rPr>
      </w:pPr>
      <w:r w:rsidRPr="00EB29AE">
        <w:rPr>
          <w:rFonts w:ascii="Arial" w:hAnsi="Arial" w:cs="Arial"/>
          <w:b/>
          <w:szCs w:val="24"/>
        </w:rPr>
        <w:t xml:space="preserve">Attachment </w:t>
      </w:r>
      <w:r w:rsidR="0099016D">
        <w:rPr>
          <w:rFonts w:ascii="Arial" w:hAnsi="Arial" w:cs="Arial"/>
          <w:b/>
          <w:szCs w:val="24"/>
        </w:rPr>
        <w:t>4</w:t>
      </w:r>
    </w:p>
    <w:p w14:paraId="5B571F9E" w14:textId="77777777" w:rsidR="002D05E0" w:rsidRPr="00EB29AE" w:rsidRDefault="002D05E0" w:rsidP="002D05E0">
      <w:pPr>
        <w:jc w:val="center"/>
        <w:rPr>
          <w:rFonts w:ascii="Arial" w:hAnsi="Arial" w:cs="Arial"/>
          <w:b/>
          <w:sz w:val="20"/>
        </w:rPr>
      </w:pPr>
      <w:r w:rsidRPr="00EB29AE">
        <w:rPr>
          <w:rFonts w:ascii="Arial" w:hAnsi="Arial" w:cs="Arial"/>
          <w:b/>
          <w:sz w:val="20"/>
        </w:rPr>
        <w:t>12-Month BUDGET PROPOSAL</w:t>
      </w:r>
    </w:p>
    <w:p w14:paraId="3864D0AF" w14:textId="2AF26C98" w:rsidR="002D05E0" w:rsidRPr="00EB29AE" w:rsidRDefault="0047663D" w:rsidP="002D05E0">
      <w:pPr>
        <w:keepNext/>
        <w:tabs>
          <w:tab w:val="left" w:pos="540"/>
          <w:tab w:val="left" w:pos="3960"/>
          <w:tab w:val="left" w:pos="5220"/>
          <w:tab w:val="left" w:pos="7110"/>
        </w:tabs>
        <w:ind w:left="-270" w:firstLine="270"/>
        <w:jc w:val="center"/>
        <w:rPr>
          <w:rFonts w:ascii="Arial" w:hAnsi="Arial" w:cs="Arial"/>
          <w:b/>
          <w:sz w:val="20"/>
        </w:rPr>
      </w:pPr>
      <w:r w:rsidRPr="00EB29AE">
        <w:rPr>
          <w:rFonts w:ascii="Arial" w:hAnsi="Arial" w:cs="Arial"/>
          <w:b/>
          <w:sz w:val="20"/>
        </w:rPr>
        <w:br/>
        <w:t xml:space="preserve">GET! </w:t>
      </w:r>
      <w:r w:rsidR="00010902" w:rsidRPr="00EB29AE">
        <w:rPr>
          <w:rFonts w:ascii="Arial" w:hAnsi="Arial" w:cs="Arial"/>
          <w:b/>
          <w:sz w:val="20"/>
        </w:rPr>
        <w:t>Mobile Application Developer</w:t>
      </w:r>
      <w:r w:rsidR="002D05E0" w:rsidRPr="00EB29AE">
        <w:rPr>
          <w:rFonts w:ascii="Arial" w:hAnsi="Arial" w:cs="Arial"/>
          <w:b/>
          <w:sz w:val="20"/>
        </w:rPr>
        <w:t xml:space="preserve"> Consultant to NYS </w:t>
      </w:r>
      <w:r w:rsidR="00010902" w:rsidRPr="00EB29AE">
        <w:rPr>
          <w:rFonts w:ascii="Arial" w:hAnsi="Arial" w:cs="Arial"/>
          <w:b/>
          <w:sz w:val="20"/>
        </w:rPr>
        <w:t xml:space="preserve">Digital Health Initiative </w:t>
      </w:r>
      <w:r w:rsidR="002D05E0" w:rsidRPr="00EB29AE">
        <w:rPr>
          <w:rFonts w:ascii="Arial" w:hAnsi="Arial" w:cs="Arial"/>
          <w:b/>
          <w:sz w:val="20"/>
        </w:rPr>
        <w:t xml:space="preserve">Program </w:t>
      </w:r>
    </w:p>
    <w:p w14:paraId="0EA68CB7" w14:textId="2E36C59B" w:rsidR="002D05E0" w:rsidRPr="00EB29AE" w:rsidRDefault="002D05E0" w:rsidP="00010902">
      <w:pPr>
        <w:keepNext/>
        <w:tabs>
          <w:tab w:val="left" w:pos="540"/>
          <w:tab w:val="left" w:pos="3960"/>
          <w:tab w:val="left" w:pos="5220"/>
          <w:tab w:val="left" w:pos="7110"/>
        </w:tabs>
        <w:ind w:left="-270" w:firstLine="270"/>
        <w:rPr>
          <w:rFonts w:ascii="Arial" w:hAnsi="Arial" w:cs="Arial"/>
          <w:b/>
          <w:sz w:val="20"/>
        </w:rPr>
      </w:pPr>
    </w:p>
    <w:p w14:paraId="2670F25E" w14:textId="77777777" w:rsidR="002D05E0" w:rsidRPr="00EB29AE" w:rsidRDefault="002D05E0" w:rsidP="002D05E0">
      <w:pPr>
        <w:jc w:val="center"/>
        <w:rPr>
          <w:rFonts w:ascii="Arial" w:hAnsi="Arial" w:cs="Arial"/>
          <w:sz w:val="20"/>
        </w:rPr>
      </w:pPr>
      <w:r w:rsidRPr="00EB29AE" w:rsidDel="001164C1">
        <w:rPr>
          <w:rFonts w:ascii="Arial" w:hAnsi="Arial" w:cs="Arial"/>
          <w:b/>
          <w:sz w:val="20"/>
        </w:rPr>
        <w:t xml:space="preserve"> </w:t>
      </w:r>
      <w:r w:rsidRPr="00EB29AE">
        <w:rPr>
          <w:rFonts w:ascii="Arial" w:hAnsi="Arial" w:cs="Arial"/>
          <w:sz w:val="20"/>
        </w:rPr>
        <w:t>(Bidders: provide your hourly rate and total dollar amounts in the shaded areas at end of each section; then total the amount requested for the described work and deliverables.)</w:t>
      </w:r>
    </w:p>
    <w:tbl>
      <w:tblPr>
        <w:tblStyle w:val="TableGrid"/>
        <w:tblW w:w="0" w:type="auto"/>
        <w:tblLook w:val="01E0" w:firstRow="1" w:lastRow="1" w:firstColumn="1" w:lastColumn="1" w:noHBand="0" w:noVBand="0"/>
      </w:tblPr>
      <w:tblGrid>
        <w:gridCol w:w="1755"/>
        <w:gridCol w:w="3849"/>
        <w:gridCol w:w="1325"/>
        <w:gridCol w:w="1102"/>
        <w:gridCol w:w="1545"/>
      </w:tblGrid>
      <w:tr w:rsidR="002D05E0" w:rsidRPr="00EB29AE" w14:paraId="046A0B63" w14:textId="77777777" w:rsidTr="00E46F94">
        <w:tc>
          <w:tcPr>
            <w:tcW w:w="1755" w:type="dxa"/>
          </w:tcPr>
          <w:p w14:paraId="560EC83A" w14:textId="77777777" w:rsidR="002D05E0" w:rsidRPr="00EB29AE" w:rsidRDefault="002D05E0" w:rsidP="00E46F94">
            <w:pPr>
              <w:jc w:val="center"/>
              <w:rPr>
                <w:rFonts w:ascii="Arial" w:hAnsi="Arial" w:cs="Arial"/>
                <w:b/>
                <w:sz w:val="20"/>
              </w:rPr>
            </w:pPr>
            <w:r w:rsidRPr="00EB29AE">
              <w:rPr>
                <w:rFonts w:ascii="Arial" w:hAnsi="Arial" w:cs="Arial"/>
                <w:b/>
                <w:sz w:val="20"/>
              </w:rPr>
              <w:t>Category of Service</w:t>
            </w:r>
          </w:p>
        </w:tc>
        <w:tc>
          <w:tcPr>
            <w:tcW w:w="3849" w:type="dxa"/>
          </w:tcPr>
          <w:p w14:paraId="10244F3C" w14:textId="77777777" w:rsidR="002D05E0" w:rsidRPr="00EB29AE" w:rsidRDefault="002D05E0" w:rsidP="00E46F94">
            <w:pPr>
              <w:jc w:val="center"/>
              <w:rPr>
                <w:rFonts w:ascii="Arial" w:hAnsi="Arial" w:cs="Arial"/>
                <w:b/>
                <w:sz w:val="20"/>
              </w:rPr>
            </w:pPr>
            <w:r w:rsidRPr="00EB29AE">
              <w:rPr>
                <w:rFonts w:ascii="Arial" w:hAnsi="Arial" w:cs="Arial"/>
                <w:b/>
                <w:sz w:val="20"/>
              </w:rPr>
              <w:t>Description of Activities</w:t>
            </w:r>
          </w:p>
        </w:tc>
        <w:tc>
          <w:tcPr>
            <w:tcW w:w="1325" w:type="dxa"/>
            <w:tcBorders>
              <w:bottom w:val="single" w:sz="4" w:space="0" w:color="auto"/>
            </w:tcBorders>
          </w:tcPr>
          <w:p w14:paraId="5C00756E" w14:textId="77777777" w:rsidR="002D05E0" w:rsidRPr="00EB29AE" w:rsidRDefault="002D05E0" w:rsidP="00E46F94">
            <w:pPr>
              <w:jc w:val="center"/>
              <w:rPr>
                <w:rFonts w:ascii="Arial" w:hAnsi="Arial" w:cs="Arial"/>
                <w:b/>
                <w:sz w:val="20"/>
              </w:rPr>
            </w:pPr>
            <w:r w:rsidRPr="00EB29AE">
              <w:rPr>
                <w:rFonts w:ascii="Arial" w:hAnsi="Arial" w:cs="Arial"/>
                <w:b/>
                <w:sz w:val="20"/>
              </w:rPr>
              <w:t>Projected Hours</w:t>
            </w:r>
          </w:p>
        </w:tc>
        <w:tc>
          <w:tcPr>
            <w:tcW w:w="1102" w:type="dxa"/>
            <w:tcBorders>
              <w:bottom w:val="single" w:sz="4" w:space="0" w:color="auto"/>
            </w:tcBorders>
          </w:tcPr>
          <w:p w14:paraId="18A5E57D" w14:textId="77777777" w:rsidR="002D05E0" w:rsidRPr="00EB29AE" w:rsidRDefault="002D05E0" w:rsidP="00E46F94">
            <w:pPr>
              <w:jc w:val="center"/>
              <w:rPr>
                <w:rFonts w:ascii="Arial" w:hAnsi="Arial" w:cs="Arial"/>
                <w:b/>
                <w:sz w:val="20"/>
              </w:rPr>
            </w:pPr>
            <w:r w:rsidRPr="00EB29AE">
              <w:rPr>
                <w:rFonts w:ascii="Arial" w:hAnsi="Arial" w:cs="Arial"/>
                <w:b/>
                <w:sz w:val="20"/>
              </w:rPr>
              <w:t>Unit Cost Bid</w:t>
            </w:r>
          </w:p>
          <w:p w14:paraId="2F61AECC" w14:textId="77777777" w:rsidR="002D05E0" w:rsidRPr="00EB29AE" w:rsidRDefault="002D05E0" w:rsidP="00E46F94">
            <w:pPr>
              <w:jc w:val="center"/>
              <w:rPr>
                <w:rFonts w:ascii="Arial" w:hAnsi="Arial" w:cs="Arial"/>
                <w:b/>
                <w:sz w:val="20"/>
              </w:rPr>
            </w:pPr>
            <w:r w:rsidRPr="00EB29AE">
              <w:rPr>
                <w:rFonts w:ascii="Arial" w:hAnsi="Arial" w:cs="Arial"/>
                <w:b/>
                <w:sz w:val="20"/>
              </w:rPr>
              <w:t>(Hourly)</w:t>
            </w:r>
          </w:p>
        </w:tc>
        <w:tc>
          <w:tcPr>
            <w:tcW w:w="1545" w:type="dxa"/>
            <w:tcBorders>
              <w:bottom w:val="single" w:sz="4" w:space="0" w:color="auto"/>
            </w:tcBorders>
          </w:tcPr>
          <w:p w14:paraId="517B9F66" w14:textId="77777777" w:rsidR="002D05E0" w:rsidRPr="00EB29AE" w:rsidRDefault="002D05E0" w:rsidP="00E46F94">
            <w:pPr>
              <w:jc w:val="center"/>
              <w:rPr>
                <w:rFonts w:ascii="Arial" w:hAnsi="Arial" w:cs="Arial"/>
                <w:b/>
                <w:sz w:val="20"/>
              </w:rPr>
            </w:pPr>
            <w:r w:rsidRPr="00EB29AE">
              <w:rPr>
                <w:rFonts w:ascii="Arial" w:hAnsi="Arial" w:cs="Arial"/>
                <w:b/>
                <w:sz w:val="20"/>
              </w:rPr>
              <w:t>Billable Amount</w:t>
            </w:r>
          </w:p>
          <w:p w14:paraId="0E9EFD59" w14:textId="77777777" w:rsidR="002D05E0" w:rsidRPr="00EB29AE" w:rsidRDefault="002D05E0" w:rsidP="00E46F94">
            <w:pPr>
              <w:jc w:val="center"/>
              <w:rPr>
                <w:rFonts w:ascii="Arial" w:hAnsi="Arial" w:cs="Arial"/>
                <w:b/>
                <w:sz w:val="20"/>
              </w:rPr>
            </w:pPr>
            <w:r w:rsidRPr="00EB29AE">
              <w:rPr>
                <w:rFonts w:ascii="Arial" w:hAnsi="Arial" w:cs="Arial"/>
                <w:b/>
                <w:sz w:val="20"/>
              </w:rPr>
              <w:t>(Projected hours multiplied by unit cost)</w:t>
            </w:r>
          </w:p>
        </w:tc>
      </w:tr>
      <w:tr w:rsidR="002D05E0" w:rsidRPr="00EB29AE" w14:paraId="59A2B29F" w14:textId="77777777" w:rsidTr="00E46F94">
        <w:trPr>
          <w:trHeight w:val="3410"/>
        </w:trPr>
        <w:tc>
          <w:tcPr>
            <w:tcW w:w="1755" w:type="dxa"/>
            <w:vMerge w:val="restart"/>
          </w:tcPr>
          <w:p w14:paraId="73439673" w14:textId="6CB76E16" w:rsidR="002D05E0" w:rsidRPr="00EB29AE" w:rsidRDefault="00A12714" w:rsidP="00E46F94">
            <w:pPr>
              <w:jc w:val="center"/>
              <w:rPr>
                <w:rFonts w:ascii="Arial" w:hAnsi="Arial" w:cs="Arial"/>
                <w:b/>
                <w:sz w:val="20"/>
              </w:rPr>
            </w:pPr>
            <w:r w:rsidRPr="00EB29AE">
              <w:rPr>
                <w:rFonts w:ascii="Arial" w:hAnsi="Arial" w:cs="Arial"/>
                <w:b/>
                <w:sz w:val="20"/>
              </w:rPr>
              <w:t xml:space="preserve">GET! Mobile App </w:t>
            </w:r>
            <w:r w:rsidR="00010902" w:rsidRPr="00EB29AE">
              <w:rPr>
                <w:rFonts w:ascii="Arial" w:hAnsi="Arial" w:cs="Arial"/>
                <w:b/>
                <w:sz w:val="20"/>
              </w:rPr>
              <w:t xml:space="preserve">  </w:t>
            </w:r>
          </w:p>
        </w:tc>
        <w:tc>
          <w:tcPr>
            <w:tcW w:w="3849" w:type="dxa"/>
          </w:tcPr>
          <w:p w14:paraId="02EFB08B" w14:textId="3B6DBF59" w:rsidR="002D05E0" w:rsidRPr="00526442" w:rsidRDefault="00D90EA6" w:rsidP="002D05E0">
            <w:pPr>
              <w:numPr>
                <w:ilvl w:val="0"/>
                <w:numId w:val="1"/>
              </w:numPr>
              <w:spacing w:after="120"/>
              <w:rPr>
                <w:rFonts w:ascii="Arial" w:hAnsi="Arial" w:cs="Arial"/>
                <w:sz w:val="20"/>
              </w:rPr>
            </w:pPr>
            <w:r w:rsidRPr="00526442">
              <w:rPr>
                <w:rFonts w:ascii="Arial" w:hAnsi="Arial" w:cs="Arial"/>
                <w:sz w:val="20"/>
              </w:rPr>
              <w:t>Red</w:t>
            </w:r>
            <w:r w:rsidR="00A12714" w:rsidRPr="00526442">
              <w:rPr>
                <w:rFonts w:ascii="Arial" w:hAnsi="Arial" w:cs="Arial"/>
                <w:sz w:val="20"/>
              </w:rPr>
              <w:t>esign</w:t>
            </w:r>
            <w:r w:rsidRPr="00526442">
              <w:rPr>
                <w:rFonts w:ascii="Arial" w:hAnsi="Arial" w:cs="Arial"/>
                <w:sz w:val="20"/>
              </w:rPr>
              <w:t xml:space="preserve"> phase: </w:t>
            </w:r>
            <w:r w:rsidR="00FD7502" w:rsidRPr="00526442">
              <w:rPr>
                <w:rFonts w:ascii="Arial" w:hAnsi="Arial" w:cs="Arial"/>
                <w:sz w:val="20"/>
              </w:rPr>
              <w:t xml:space="preserve">Redesign and develop an intuitive and visually appealing user interface that aligns with the GET! app’s objectives and enhances user experience. </w:t>
            </w:r>
          </w:p>
          <w:p w14:paraId="4054743A" w14:textId="0D1DAA2E" w:rsidR="002D05E0" w:rsidRPr="00526442" w:rsidRDefault="00D90EA6" w:rsidP="002D05E0">
            <w:pPr>
              <w:numPr>
                <w:ilvl w:val="0"/>
                <w:numId w:val="1"/>
              </w:numPr>
              <w:spacing w:after="120"/>
              <w:rPr>
                <w:rFonts w:ascii="Arial" w:hAnsi="Arial" w:cs="Arial"/>
                <w:sz w:val="20"/>
              </w:rPr>
            </w:pPr>
            <w:r w:rsidRPr="00526442">
              <w:rPr>
                <w:rFonts w:ascii="Arial" w:hAnsi="Arial" w:cs="Arial"/>
                <w:sz w:val="20"/>
              </w:rPr>
              <w:t xml:space="preserve">Backend Development Integration: Develop the GET! app’s backend infrastructure, server setup, and integration with the required databases to ensure HIPAA secure and efficient data management. </w:t>
            </w:r>
          </w:p>
          <w:p w14:paraId="02FBA39A" w14:textId="2C171727" w:rsidR="002D05E0" w:rsidRPr="00526442" w:rsidRDefault="00D85605" w:rsidP="002D05E0">
            <w:pPr>
              <w:numPr>
                <w:ilvl w:val="0"/>
                <w:numId w:val="1"/>
              </w:numPr>
              <w:spacing w:after="120"/>
              <w:rPr>
                <w:rFonts w:ascii="Arial" w:hAnsi="Arial" w:cs="Arial"/>
                <w:sz w:val="20"/>
              </w:rPr>
            </w:pPr>
            <w:r w:rsidRPr="00526442">
              <w:rPr>
                <w:rFonts w:ascii="Arial" w:hAnsi="Arial" w:cs="Arial"/>
                <w:sz w:val="20"/>
              </w:rPr>
              <w:t xml:space="preserve">Integrate Health Education Resource: </w:t>
            </w:r>
            <w:r w:rsidR="00805916" w:rsidRPr="00526442">
              <w:rPr>
                <w:rFonts w:ascii="Arial" w:hAnsi="Arial" w:cs="Arial"/>
                <w:sz w:val="20"/>
              </w:rPr>
              <w:t>Integrate various health education</w:t>
            </w:r>
            <w:r w:rsidR="004715AB" w:rsidRPr="00526442">
              <w:rPr>
                <w:rFonts w:ascii="Arial" w:hAnsi="Arial" w:cs="Arial"/>
                <w:sz w:val="20"/>
              </w:rPr>
              <w:t>, such as articles, videos, interac</w:t>
            </w:r>
            <w:r w:rsidR="00451002" w:rsidRPr="00526442">
              <w:rPr>
                <w:rFonts w:ascii="Arial" w:hAnsi="Arial" w:cs="Arial"/>
                <w:sz w:val="20"/>
              </w:rPr>
              <w:t>tive modules, and educational materials, into GET! app’s database and user interface</w:t>
            </w:r>
            <w:r w:rsidR="002D05E0" w:rsidRPr="00526442">
              <w:rPr>
                <w:rFonts w:ascii="Arial" w:hAnsi="Arial" w:cs="Arial"/>
                <w:sz w:val="20"/>
              </w:rPr>
              <w:t>.</w:t>
            </w:r>
          </w:p>
          <w:p w14:paraId="0CDFEDFD" w14:textId="095DD261" w:rsidR="00B042AB" w:rsidRPr="00526442" w:rsidRDefault="00B042AB" w:rsidP="002D05E0">
            <w:pPr>
              <w:numPr>
                <w:ilvl w:val="0"/>
                <w:numId w:val="1"/>
              </w:numPr>
              <w:spacing w:after="120"/>
              <w:rPr>
                <w:rFonts w:ascii="Arial" w:hAnsi="Arial" w:cs="Arial"/>
                <w:sz w:val="20"/>
              </w:rPr>
            </w:pPr>
            <w:r w:rsidRPr="00526442">
              <w:rPr>
                <w:rFonts w:ascii="Arial" w:hAnsi="Arial" w:cs="Arial"/>
                <w:sz w:val="20"/>
              </w:rPr>
              <w:t>User Registration and Authentication: Work on the implementation of user registration functionality, including account creation login/logout features, and authentication to ensure data privacy and user security</w:t>
            </w:r>
            <w:r w:rsidR="00C43836" w:rsidRPr="00526442">
              <w:rPr>
                <w:rFonts w:ascii="Arial" w:hAnsi="Arial" w:cs="Arial"/>
                <w:sz w:val="20"/>
              </w:rPr>
              <w:t>.</w:t>
            </w:r>
          </w:p>
          <w:p w14:paraId="6F5C9386" w14:textId="28FDB648" w:rsidR="00C43836" w:rsidRPr="00526442" w:rsidRDefault="00C43836" w:rsidP="002D05E0">
            <w:pPr>
              <w:numPr>
                <w:ilvl w:val="0"/>
                <w:numId w:val="1"/>
              </w:numPr>
              <w:spacing w:after="120"/>
              <w:rPr>
                <w:rFonts w:ascii="Arial" w:hAnsi="Arial" w:cs="Arial"/>
                <w:sz w:val="20"/>
              </w:rPr>
            </w:pPr>
            <w:r w:rsidRPr="00526442">
              <w:rPr>
                <w:rFonts w:ascii="Arial" w:hAnsi="Arial" w:cs="Arial"/>
                <w:sz w:val="20"/>
              </w:rPr>
              <w:t xml:space="preserve">Notifications/Alerts: Work on the implementation of push notifications and alerts to keep users informed about important updates, </w:t>
            </w:r>
            <w:proofErr w:type="gramStart"/>
            <w:r w:rsidRPr="00526442">
              <w:rPr>
                <w:rFonts w:ascii="Arial" w:hAnsi="Arial" w:cs="Arial"/>
                <w:sz w:val="20"/>
              </w:rPr>
              <w:t>reminders</w:t>
            </w:r>
            <w:proofErr w:type="gramEnd"/>
            <w:r w:rsidRPr="00526442">
              <w:rPr>
                <w:rFonts w:ascii="Arial" w:hAnsi="Arial" w:cs="Arial"/>
                <w:sz w:val="20"/>
              </w:rPr>
              <w:t xml:space="preserve"> and personalized health related information.</w:t>
            </w:r>
          </w:p>
          <w:p w14:paraId="2846B496" w14:textId="633E0328" w:rsidR="00C43836" w:rsidRPr="00526442" w:rsidRDefault="007673B1" w:rsidP="002D05E0">
            <w:pPr>
              <w:numPr>
                <w:ilvl w:val="0"/>
                <w:numId w:val="1"/>
              </w:numPr>
              <w:spacing w:after="120"/>
              <w:rPr>
                <w:rFonts w:ascii="Arial" w:hAnsi="Arial" w:cs="Arial"/>
                <w:sz w:val="20"/>
              </w:rPr>
            </w:pPr>
            <w:r w:rsidRPr="00526442">
              <w:rPr>
                <w:rFonts w:ascii="Arial" w:hAnsi="Arial" w:cs="Arial"/>
                <w:sz w:val="20"/>
              </w:rPr>
              <w:t>Testing and Quality Assurance: Work on rigorous testing and quality assurance</w:t>
            </w:r>
            <w:r w:rsidR="0022224C" w:rsidRPr="00526442">
              <w:rPr>
                <w:rFonts w:ascii="Arial" w:hAnsi="Arial" w:cs="Arial"/>
                <w:sz w:val="20"/>
              </w:rPr>
              <w:t xml:space="preserve">, security </w:t>
            </w:r>
            <w:r w:rsidR="00AF63B2" w:rsidRPr="00526442">
              <w:rPr>
                <w:rFonts w:ascii="Arial" w:hAnsi="Arial" w:cs="Arial"/>
                <w:sz w:val="20"/>
              </w:rPr>
              <w:t xml:space="preserve">scan and assessment </w:t>
            </w:r>
            <w:r w:rsidRPr="00526442">
              <w:rPr>
                <w:rFonts w:ascii="Arial" w:hAnsi="Arial" w:cs="Arial"/>
                <w:sz w:val="20"/>
              </w:rPr>
              <w:t xml:space="preserve">activities to ensure the GET! app’s functionality, usability and performance meet the highest standards. </w:t>
            </w:r>
          </w:p>
          <w:p w14:paraId="11D5741C" w14:textId="40604DC1" w:rsidR="007673B1" w:rsidRPr="00526442" w:rsidRDefault="007673B1" w:rsidP="002D05E0">
            <w:pPr>
              <w:numPr>
                <w:ilvl w:val="0"/>
                <w:numId w:val="1"/>
              </w:numPr>
              <w:spacing w:after="120"/>
              <w:rPr>
                <w:rFonts w:ascii="Arial" w:hAnsi="Arial" w:cs="Arial"/>
                <w:sz w:val="20"/>
              </w:rPr>
            </w:pPr>
            <w:r w:rsidRPr="00526442">
              <w:rPr>
                <w:rFonts w:ascii="Arial" w:hAnsi="Arial" w:cs="Arial"/>
                <w:sz w:val="20"/>
              </w:rPr>
              <w:t xml:space="preserve">Maintenance and Support: </w:t>
            </w:r>
            <w:r w:rsidR="00706B2C" w:rsidRPr="00526442">
              <w:rPr>
                <w:rFonts w:ascii="Arial" w:hAnsi="Arial" w:cs="Arial"/>
                <w:sz w:val="20"/>
              </w:rPr>
              <w:t xml:space="preserve">Provide ongoing support, bug fixes, and regular updates to ensure the app remains fully functional, </w:t>
            </w:r>
            <w:proofErr w:type="gramStart"/>
            <w:r w:rsidR="00706B2C" w:rsidRPr="00526442">
              <w:rPr>
                <w:rFonts w:ascii="Arial" w:hAnsi="Arial" w:cs="Arial"/>
                <w:sz w:val="20"/>
              </w:rPr>
              <w:t>secure</w:t>
            </w:r>
            <w:proofErr w:type="gramEnd"/>
            <w:r w:rsidR="00706B2C" w:rsidRPr="00526442">
              <w:rPr>
                <w:rFonts w:ascii="Arial" w:hAnsi="Arial" w:cs="Arial"/>
                <w:sz w:val="20"/>
              </w:rPr>
              <w:t xml:space="preserve"> and compatible with the evolving mobile device landscape. </w:t>
            </w:r>
          </w:p>
          <w:p w14:paraId="136E09D7" w14:textId="3CF3A96C" w:rsidR="00B67739" w:rsidRPr="00526442" w:rsidRDefault="00A12714" w:rsidP="002D05E0">
            <w:pPr>
              <w:numPr>
                <w:ilvl w:val="0"/>
                <w:numId w:val="1"/>
              </w:numPr>
              <w:spacing w:after="120"/>
              <w:rPr>
                <w:rFonts w:ascii="Arial" w:hAnsi="Arial" w:cs="Arial"/>
                <w:sz w:val="20"/>
              </w:rPr>
            </w:pPr>
            <w:r w:rsidRPr="00526442">
              <w:rPr>
                <w:rFonts w:ascii="Arial" w:hAnsi="Arial" w:cs="Arial"/>
                <w:sz w:val="20"/>
              </w:rPr>
              <w:t>Collaboration:</w:t>
            </w:r>
            <w:r w:rsidR="00751CBA" w:rsidRPr="00526442">
              <w:rPr>
                <w:rFonts w:ascii="Arial" w:hAnsi="Arial" w:cs="Arial"/>
                <w:sz w:val="20"/>
              </w:rPr>
              <w:t xml:space="preserve"> </w:t>
            </w:r>
            <w:r w:rsidR="002D05E0" w:rsidRPr="00526442">
              <w:rPr>
                <w:rFonts w:ascii="Arial" w:hAnsi="Arial" w:cs="Arial"/>
                <w:sz w:val="20"/>
              </w:rPr>
              <w:t xml:space="preserve">Collaborate and consult with AIDS Institute </w:t>
            </w:r>
            <w:r w:rsidR="00B67739" w:rsidRPr="00526442">
              <w:rPr>
                <w:rFonts w:ascii="Arial" w:hAnsi="Arial" w:cs="Arial"/>
                <w:sz w:val="20"/>
              </w:rPr>
              <w:t xml:space="preserve">Digital </w:t>
            </w:r>
            <w:r w:rsidR="00B67739" w:rsidRPr="00526442">
              <w:rPr>
                <w:rFonts w:ascii="Arial" w:hAnsi="Arial" w:cs="Arial"/>
                <w:sz w:val="20"/>
              </w:rPr>
              <w:lastRenderedPageBreak/>
              <w:t xml:space="preserve">Health Initiative (DHI) </w:t>
            </w:r>
            <w:r w:rsidR="002D05E0" w:rsidRPr="00526442">
              <w:rPr>
                <w:rFonts w:ascii="Arial" w:hAnsi="Arial" w:cs="Arial"/>
                <w:sz w:val="20"/>
              </w:rPr>
              <w:t xml:space="preserve">staff to use </w:t>
            </w:r>
            <w:r w:rsidR="00B67739" w:rsidRPr="00526442">
              <w:rPr>
                <w:rFonts w:ascii="Arial" w:hAnsi="Arial" w:cs="Arial"/>
                <w:sz w:val="20"/>
              </w:rPr>
              <w:t>feedback</w:t>
            </w:r>
            <w:r w:rsidR="002D05E0" w:rsidRPr="00526442">
              <w:rPr>
                <w:rFonts w:ascii="Arial" w:hAnsi="Arial" w:cs="Arial"/>
                <w:sz w:val="20"/>
              </w:rPr>
              <w:t xml:space="preserve"> to support </w:t>
            </w:r>
            <w:r w:rsidR="00B67739" w:rsidRPr="00526442">
              <w:rPr>
                <w:rFonts w:ascii="Arial" w:hAnsi="Arial" w:cs="Arial"/>
                <w:sz w:val="20"/>
              </w:rPr>
              <w:t xml:space="preserve">upgrades to the GET! app, data reporting process, and presentation of the mobile app. </w:t>
            </w:r>
          </w:p>
          <w:p w14:paraId="316338FC" w14:textId="02F80D4F" w:rsidR="002D05E0" w:rsidRPr="00526442" w:rsidRDefault="002D05E0" w:rsidP="002D05E0">
            <w:pPr>
              <w:numPr>
                <w:ilvl w:val="0"/>
                <w:numId w:val="1"/>
              </w:numPr>
              <w:spacing w:after="120"/>
              <w:rPr>
                <w:rFonts w:ascii="Arial" w:hAnsi="Arial" w:cs="Arial"/>
                <w:sz w:val="20"/>
              </w:rPr>
            </w:pPr>
            <w:r w:rsidRPr="00526442">
              <w:rPr>
                <w:rFonts w:ascii="Arial" w:hAnsi="Arial" w:cs="Arial"/>
                <w:sz w:val="20"/>
              </w:rPr>
              <w:t>Assess</w:t>
            </w:r>
            <w:r w:rsidR="006F114E" w:rsidRPr="00526442">
              <w:rPr>
                <w:rFonts w:ascii="Arial" w:hAnsi="Arial" w:cs="Arial"/>
                <w:sz w:val="20"/>
              </w:rPr>
              <w:t xml:space="preserve"> the functionality of the overall app </w:t>
            </w:r>
            <w:r w:rsidRPr="00526442">
              <w:rPr>
                <w:rFonts w:ascii="Arial" w:hAnsi="Arial" w:cs="Arial"/>
                <w:sz w:val="20"/>
              </w:rPr>
              <w:t xml:space="preserve">and identify </w:t>
            </w:r>
            <w:r w:rsidR="006F114E" w:rsidRPr="00526442">
              <w:rPr>
                <w:rFonts w:ascii="Arial" w:hAnsi="Arial" w:cs="Arial"/>
                <w:sz w:val="20"/>
              </w:rPr>
              <w:t>enhancement</w:t>
            </w:r>
            <w:r w:rsidR="00432B3B" w:rsidRPr="00526442">
              <w:rPr>
                <w:rFonts w:ascii="Arial" w:hAnsi="Arial" w:cs="Arial"/>
                <w:sz w:val="20"/>
              </w:rPr>
              <w:t>s</w:t>
            </w:r>
            <w:r w:rsidRPr="00526442">
              <w:rPr>
                <w:rFonts w:ascii="Arial" w:hAnsi="Arial" w:cs="Arial"/>
                <w:sz w:val="20"/>
              </w:rPr>
              <w:t xml:space="preserve"> </w:t>
            </w:r>
            <w:r w:rsidR="00432B3B" w:rsidRPr="00526442">
              <w:rPr>
                <w:rFonts w:ascii="Arial" w:hAnsi="Arial" w:cs="Arial"/>
                <w:sz w:val="20"/>
              </w:rPr>
              <w:t xml:space="preserve">as </w:t>
            </w:r>
            <w:r w:rsidRPr="00526442">
              <w:rPr>
                <w:rFonts w:ascii="Arial" w:hAnsi="Arial" w:cs="Arial"/>
                <w:sz w:val="20"/>
              </w:rPr>
              <w:t>need</w:t>
            </w:r>
            <w:r w:rsidR="00432B3B" w:rsidRPr="00526442">
              <w:rPr>
                <w:rFonts w:ascii="Arial" w:hAnsi="Arial" w:cs="Arial"/>
                <w:sz w:val="20"/>
              </w:rPr>
              <w:t>ed</w:t>
            </w:r>
            <w:r w:rsidRPr="00526442">
              <w:rPr>
                <w:rFonts w:ascii="Arial" w:hAnsi="Arial" w:cs="Arial"/>
                <w:sz w:val="20"/>
              </w:rPr>
              <w:t>.</w:t>
            </w:r>
          </w:p>
          <w:p w14:paraId="468DFB15" w14:textId="77777777" w:rsidR="002D05E0" w:rsidRPr="00526442" w:rsidRDefault="002D05E0" w:rsidP="002D05E0">
            <w:pPr>
              <w:numPr>
                <w:ilvl w:val="0"/>
                <w:numId w:val="1"/>
              </w:numPr>
              <w:spacing w:after="120"/>
              <w:rPr>
                <w:rFonts w:ascii="Arial" w:hAnsi="Arial" w:cs="Arial"/>
                <w:sz w:val="20"/>
              </w:rPr>
            </w:pPr>
            <w:r w:rsidRPr="00526442">
              <w:rPr>
                <w:rFonts w:ascii="Arial" w:hAnsi="Arial" w:cs="Arial"/>
                <w:sz w:val="20"/>
              </w:rPr>
              <w:t>Work with sources (State, other contractors) to collect, sort, organize and transfer or arrange for delivery of required data for projects designated for analysis in other parts of existing work plan.</w:t>
            </w:r>
          </w:p>
          <w:p w14:paraId="4FE61ECF" w14:textId="1412B0D8" w:rsidR="002D05E0" w:rsidRPr="00526442" w:rsidRDefault="002D05E0" w:rsidP="002D05E0">
            <w:pPr>
              <w:numPr>
                <w:ilvl w:val="0"/>
                <w:numId w:val="1"/>
              </w:numPr>
              <w:spacing w:after="120"/>
              <w:rPr>
                <w:rFonts w:ascii="Arial" w:hAnsi="Arial" w:cs="Arial"/>
                <w:sz w:val="20"/>
              </w:rPr>
            </w:pPr>
            <w:r w:rsidRPr="00526442">
              <w:rPr>
                <w:rFonts w:ascii="Arial" w:hAnsi="Arial" w:cs="Arial"/>
                <w:sz w:val="20"/>
              </w:rPr>
              <w:t xml:space="preserve">Collaborate </w:t>
            </w:r>
            <w:r w:rsidR="00B042AB" w:rsidRPr="00526442">
              <w:rPr>
                <w:rFonts w:ascii="Arial" w:hAnsi="Arial" w:cs="Arial"/>
                <w:sz w:val="20"/>
              </w:rPr>
              <w:t xml:space="preserve">with </w:t>
            </w:r>
            <w:r w:rsidR="003B2C97" w:rsidRPr="00526442">
              <w:rPr>
                <w:rFonts w:ascii="Arial" w:hAnsi="Arial" w:cs="Arial"/>
                <w:sz w:val="20"/>
              </w:rPr>
              <w:t>DHI</w:t>
            </w:r>
            <w:r w:rsidRPr="00526442">
              <w:rPr>
                <w:rFonts w:ascii="Arial" w:hAnsi="Arial" w:cs="Arial"/>
                <w:sz w:val="20"/>
              </w:rPr>
              <w:t xml:space="preserve"> to develop and provide new databases as needed for </w:t>
            </w:r>
            <w:proofErr w:type="spellStart"/>
            <w:r w:rsidR="003B2C97" w:rsidRPr="00526442">
              <w:rPr>
                <w:rFonts w:ascii="Arial" w:hAnsi="Arial" w:cs="Arial"/>
                <w:sz w:val="20"/>
              </w:rPr>
              <w:t>YGetIt</w:t>
            </w:r>
            <w:proofErr w:type="spellEnd"/>
            <w:r w:rsidR="003B2C97" w:rsidRPr="00526442">
              <w:rPr>
                <w:rFonts w:ascii="Arial" w:hAnsi="Arial" w:cs="Arial"/>
                <w:sz w:val="20"/>
              </w:rPr>
              <w:t>? (YGI) project</w:t>
            </w:r>
            <w:r w:rsidRPr="00526442">
              <w:rPr>
                <w:rFonts w:ascii="Arial" w:hAnsi="Arial" w:cs="Arial"/>
                <w:sz w:val="20"/>
              </w:rPr>
              <w:t>.</w:t>
            </w:r>
          </w:p>
        </w:tc>
        <w:tc>
          <w:tcPr>
            <w:tcW w:w="1325" w:type="dxa"/>
            <w:tcBorders>
              <w:right w:val="nil"/>
            </w:tcBorders>
          </w:tcPr>
          <w:p w14:paraId="4A38BE4B" w14:textId="77777777" w:rsidR="002D05E0" w:rsidRPr="00EB29AE" w:rsidRDefault="002D05E0" w:rsidP="00E46F94">
            <w:pPr>
              <w:rPr>
                <w:rFonts w:ascii="Arial" w:hAnsi="Arial" w:cs="Arial"/>
                <w:sz w:val="20"/>
              </w:rPr>
            </w:pPr>
          </w:p>
        </w:tc>
        <w:tc>
          <w:tcPr>
            <w:tcW w:w="1102" w:type="dxa"/>
            <w:tcBorders>
              <w:left w:val="nil"/>
              <w:right w:val="nil"/>
            </w:tcBorders>
          </w:tcPr>
          <w:p w14:paraId="7DE92DF1" w14:textId="77777777" w:rsidR="002D05E0" w:rsidRPr="00EB29AE" w:rsidRDefault="002D05E0" w:rsidP="00E46F94">
            <w:pPr>
              <w:jc w:val="center"/>
              <w:rPr>
                <w:rFonts w:ascii="Arial" w:hAnsi="Arial" w:cs="Arial"/>
                <w:sz w:val="20"/>
              </w:rPr>
            </w:pPr>
          </w:p>
        </w:tc>
        <w:tc>
          <w:tcPr>
            <w:tcW w:w="1545" w:type="dxa"/>
            <w:tcBorders>
              <w:left w:val="nil"/>
            </w:tcBorders>
          </w:tcPr>
          <w:p w14:paraId="75946990" w14:textId="77777777" w:rsidR="002D05E0" w:rsidRPr="00EB29AE" w:rsidRDefault="002D05E0" w:rsidP="00E46F94">
            <w:pPr>
              <w:jc w:val="center"/>
              <w:rPr>
                <w:rFonts w:ascii="Arial" w:hAnsi="Arial" w:cs="Arial"/>
                <w:sz w:val="20"/>
              </w:rPr>
            </w:pPr>
          </w:p>
        </w:tc>
      </w:tr>
      <w:tr w:rsidR="002D05E0" w:rsidRPr="00EB29AE" w14:paraId="225187F9" w14:textId="77777777" w:rsidTr="00E46F94">
        <w:tc>
          <w:tcPr>
            <w:tcW w:w="1755" w:type="dxa"/>
            <w:vMerge/>
          </w:tcPr>
          <w:p w14:paraId="51AB5A99" w14:textId="77777777" w:rsidR="002D05E0" w:rsidRPr="00EB29AE" w:rsidRDefault="002D05E0" w:rsidP="00E46F94">
            <w:pPr>
              <w:jc w:val="center"/>
              <w:rPr>
                <w:rFonts w:ascii="Arial" w:hAnsi="Arial" w:cs="Arial"/>
                <w:sz w:val="20"/>
              </w:rPr>
            </w:pPr>
          </w:p>
        </w:tc>
        <w:tc>
          <w:tcPr>
            <w:tcW w:w="3849" w:type="dxa"/>
            <w:shd w:val="clear" w:color="auto" w:fill="D9D9D9" w:themeFill="background1" w:themeFillShade="D9"/>
          </w:tcPr>
          <w:p w14:paraId="35BF7B72" w14:textId="77777777" w:rsidR="002D05E0" w:rsidRPr="00EB29AE" w:rsidRDefault="002D05E0" w:rsidP="00E46F94">
            <w:pPr>
              <w:rPr>
                <w:rFonts w:ascii="Arial" w:hAnsi="Arial" w:cs="Arial"/>
                <w:b/>
                <w:sz w:val="20"/>
              </w:rPr>
            </w:pPr>
          </w:p>
          <w:p w14:paraId="0DEF926B" w14:textId="122D0DD5" w:rsidR="002D05E0" w:rsidRPr="00EB29AE" w:rsidRDefault="002D05E0" w:rsidP="00E46F94">
            <w:pPr>
              <w:rPr>
                <w:rFonts w:ascii="Arial" w:hAnsi="Arial" w:cs="Arial"/>
                <w:b/>
                <w:sz w:val="20"/>
              </w:rPr>
            </w:pPr>
            <w:r w:rsidRPr="00EB29AE">
              <w:rPr>
                <w:rFonts w:ascii="Arial" w:hAnsi="Arial" w:cs="Arial"/>
                <w:b/>
                <w:sz w:val="20"/>
              </w:rPr>
              <w:t xml:space="preserve">Estimated Hours for </w:t>
            </w:r>
            <w:r w:rsidR="00EB29AE">
              <w:rPr>
                <w:rFonts w:ascii="Arial" w:hAnsi="Arial" w:cs="Arial"/>
                <w:b/>
                <w:sz w:val="20"/>
              </w:rPr>
              <w:t>GET! Mobile App</w:t>
            </w:r>
          </w:p>
          <w:p w14:paraId="3AD0C9B8" w14:textId="77777777" w:rsidR="002D05E0" w:rsidRPr="00EB29AE" w:rsidRDefault="002D05E0" w:rsidP="00E46F94">
            <w:pPr>
              <w:rPr>
                <w:rFonts w:ascii="Arial" w:hAnsi="Arial" w:cs="Arial"/>
                <w:sz w:val="20"/>
              </w:rPr>
            </w:pPr>
          </w:p>
        </w:tc>
        <w:tc>
          <w:tcPr>
            <w:tcW w:w="1325" w:type="dxa"/>
            <w:tcBorders>
              <w:bottom w:val="single" w:sz="4" w:space="0" w:color="auto"/>
            </w:tcBorders>
            <w:shd w:val="clear" w:color="auto" w:fill="D9D9D9" w:themeFill="background1" w:themeFillShade="D9"/>
          </w:tcPr>
          <w:p w14:paraId="76D7702E" w14:textId="77777777" w:rsidR="002D05E0" w:rsidRPr="00EB29AE" w:rsidRDefault="002D05E0" w:rsidP="00E46F94">
            <w:pPr>
              <w:jc w:val="center"/>
              <w:rPr>
                <w:rFonts w:ascii="Arial" w:hAnsi="Arial" w:cs="Arial"/>
                <w:b/>
                <w:sz w:val="20"/>
              </w:rPr>
            </w:pPr>
          </w:p>
          <w:p w14:paraId="41F79AD5" w14:textId="605FFFFC" w:rsidR="002D05E0" w:rsidRPr="00EB29AE" w:rsidRDefault="002D05E0" w:rsidP="00E46F94">
            <w:pPr>
              <w:jc w:val="center"/>
              <w:rPr>
                <w:rFonts w:ascii="Arial" w:hAnsi="Arial" w:cs="Arial"/>
                <w:b/>
                <w:sz w:val="20"/>
              </w:rPr>
            </w:pPr>
          </w:p>
        </w:tc>
        <w:tc>
          <w:tcPr>
            <w:tcW w:w="1102" w:type="dxa"/>
            <w:tcBorders>
              <w:bottom w:val="single" w:sz="4" w:space="0" w:color="auto"/>
            </w:tcBorders>
            <w:shd w:val="clear" w:color="auto" w:fill="D9D9D9" w:themeFill="background1" w:themeFillShade="D9"/>
          </w:tcPr>
          <w:p w14:paraId="52FBBC9D" w14:textId="77777777" w:rsidR="002D05E0" w:rsidRPr="00EB29AE" w:rsidRDefault="002D05E0" w:rsidP="00E46F94">
            <w:pPr>
              <w:jc w:val="center"/>
              <w:rPr>
                <w:rFonts w:ascii="Arial" w:hAnsi="Arial" w:cs="Arial"/>
                <w:sz w:val="20"/>
              </w:rPr>
            </w:pPr>
          </w:p>
        </w:tc>
        <w:tc>
          <w:tcPr>
            <w:tcW w:w="1545" w:type="dxa"/>
            <w:tcBorders>
              <w:bottom w:val="single" w:sz="4" w:space="0" w:color="auto"/>
            </w:tcBorders>
            <w:shd w:val="clear" w:color="auto" w:fill="D9D9D9" w:themeFill="background1" w:themeFillShade="D9"/>
          </w:tcPr>
          <w:p w14:paraId="1E7FA7B5" w14:textId="77777777" w:rsidR="002D05E0" w:rsidRPr="00EB29AE" w:rsidRDefault="002D05E0" w:rsidP="00E46F94">
            <w:pPr>
              <w:jc w:val="center"/>
              <w:rPr>
                <w:rFonts w:ascii="Arial" w:hAnsi="Arial" w:cs="Arial"/>
                <w:sz w:val="20"/>
              </w:rPr>
            </w:pPr>
          </w:p>
        </w:tc>
      </w:tr>
      <w:tr w:rsidR="002D05E0" w:rsidRPr="00EB29AE" w14:paraId="6CB3A024" w14:textId="77777777" w:rsidTr="00E46F94">
        <w:tc>
          <w:tcPr>
            <w:tcW w:w="1755" w:type="dxa"/>
            <w:vMerge w:val="restart"/>
          </w:tcPr>
          <w:p w14:paraId="26522F0E" w14:textId="2A2874EC" w:rsidR="002D05E0" w:rsidRPr="00EB29AE" w:rsidRDefault="007C74D5" w:rsidP="007C74D5">
            <w:pPr>
              <w:spacing w:after="120"/>
              <w:rPr>
                <w:rFonts w:ascii="Arial" w:hAnsi="Arial" w:cs="Arial"/>
                <w:b/>
                <w:sz w:val="20"/>
              </w:rPr>
            </w:pPr>
            <w:r w:rsidRPr="00EB29AE">
              <w:rPr>
                <w:rFonts w:ascii="Arial" w:hAnsi="Arial" w:cs="Arial"/>
                <w:b/>
                <w:sz w:val="20"/>
              </w:rPr>
              <w:t xml:space="preserve">GET! Mobile App Data &amp; Reporting </w:t>
            </w:r>
          </w:p>
          <w:p w14:paraId="39E3E448" w14:textId="77777777" w:rsidR="002D05E0" w:rsidRPr="00EB29AE" w:rsidRDefault="002D05E0" w:rsidP="00E46F94">
            <w:pPr>
              <w:jc w:val="center"/>
              <w:rPr>
                <w:rFonts w:ascii="Arial" w:hAnsi="Arial" w:cs="Arial"/>
                <w:sz w:val="20"/>
              </w:rPr>
            </w:pPr>
          </w:p>
        </w:tc>
        <w:tc>
          <w:tcPr>
            <w:tcW w:w="3849" w:type="dxa"/>
          </w:tcPr>
          <w:p w14:paraId="76B980D5" w14:textId="0886ABD4" w:rsidR="002D05E0" w:rsidRPr="00EB29AE" w:rsidRDefault="002D05E0" w:rsidP="002D05E0">
            <w:pPr>
              <w:numPr>
                <w:ilvl w:val="0"/>
                <w:numId w:val="3"/>
              </w:numPr>
              <w:spacing w:after="120"/>
              <w:rPr>
                <w:rFonts w:ascii="Arial" w:hAnsi="Arial" w:cs="Arial"/>
                <w:sz w:val="20"/>
              </w:rPr>
            </w:pPr>
            <w:r w:rsidRPr="00EB29AE">
              <w:rPr>
                <w:rFonts w:ascii="Arial" w:hAnsi="Arial" w:cs="Arial"/>
                <w:sz w:val="20"/>
              </w:rPr>
              <w:t>AIDS Institute</w:t>
            </w:r>
            <w:r w:rsidR="008A57D7" w:rsidRPr="00EB29AE">
              <w:rPr>
                <w:rFonts w:ascii="Arial" w:hAnsi="Arial" w:cs="Arial"/>
                <w:sz w:val="20"/>
              </w:rPr>
              <w:t xml:space="preserve"> (AI) DHI</w:t>
            </w:r>
            <w:r w:rsidRPr="00EB29AE">
              <w:rPr>
                <w:rFonts w:ascii="Arial" w:hAnsi="Arial" w:cs="Arial"/>
                <w:sz w:val="20"/>
              </w:rPr>
              <w:t xml:space="preserve"> populations from </w:t>
            </w:r>
            <w:r w:rsidR="008A57D7" w:rsidRPr="00EB29AE">
              <w:rPr>
                <w:rFonts w:ascii="Arial" w:hAnsi="Arial" w:cs="Arial"/>
                <w:sz w:val="20"/>
              </w:rPr>
              <w:t>GET! mobile application</w:t>
            </w:r>
            <w:r w:rsidRPr="00EB29AE">
              <w:rPr>
                <w:rFonts w:ascii="Arial" w:hAnsi="Arial" w:cs="Arial"/>
                <w:sz w:val="20"/>
              </w:rPr>
              <w:t xml:space="preserve">: </w:t>
            </w:r>
            <w:r w:rsidR="000111FC" w:rsidRPr="00EB29AE">
              <w:rPr>
                <w:rFonts w:ascii="Arial" w:hAnsi="Arial" w:cs="Arial"/>
                <w:sz w:val="20"/>
              </w:rPr>
              <w:t xml:space="preserve">implement logic within the mobile app that can identify critical health factors, such as hepatitis, STI’s HIV, drug use, and social determinants of health as users interact with the app. </w:t>
            </w:r>
          </w:p>
          <w:p w14:paraId="6DE5C381" w14:textId="56274E1B" w:rsidR="002D05E0" w:rsidRPr="00EB29AE" w:rsidRDefault="003235F8" w:rsidP="002D05E0">
            <w:pPr>
              <w:numPr>
                <w:ilvl w:val="0"/>
                <w:numId w:val="3"/>
              </w:numPr>
              <w:spacing w:after="120"/>
              <w:rPr>
                <w:rFonts w:ascii="Arial" w:hAnsi="Arial" w:cs="Arial"/>
                <w:sz w:val="20"/>
              </w:rPr>
            </w:pPr>
            <w:r w:rsidRPr="00EB29AE">
              <w:rPr>
                <w:rFonts w:ascii="Arial" w:hAnsi="Arial" w:cs="Arial"/>
                <w:sz w:val="20"/>
              </w:rPr>
              <w:t>Provide report of the GET! mobile applic</w:t>
            </w:r>
            <w:r w:rsidR="005927EA" w:rsidRPr="00EB29AE">
              <w:rPr>
                <w:rFonts w:ascii="Arial" w:hAnsi="Arial" w:cs="Arial"/>
                <w:sz w:val="20"/>
              </w:rPr>
              <w:t xml:space="preserve">ation </w:t>
            </w:r>
            <w:r w:rsidR="002D05E0" w:rsidRPr="00EB29AE">
              <w:rPr>
                <w:rFonts w:ascii="Arial" w:hAnsi="Arial" w:cs="Arial"/>
                <w:sz w:val="20"/>
              </w:rPr>
              <w:t>of AI data as requested</w:t>
            </w:r>
            <w:r w:rsidR="005927EA" w:rsidRPr="00EB29AE">
              <w:rPr>
                <w:rFonts w:ascii="Arial" w:hAnsi="Arial" w:cs="Arial"/>
                <w:sz w:val="20"/>
              </w:rPr>
              <w:t>.</w:t>
            </w:r>
          </w:p>
          <w:p w14:paraId="228A246D" w14:textId="77777777" w:rsidR="002D05E0" w:rsidRPr="00EB29AE" w:rsidRDefault="002D05E0" w:rsidP="00E46F94">
            <w:pPr>
              <w:rPr>
                <w:rFonts w:ascii="Arial" w:hAnsi="Arial" w:cs="Arial"/>
                <w:sz w:val="20"/>
              </w:rPr>
            </w:pPr>
          </w:p>
        </w:tc>
        <w:tc>
          <w:tcPr>
            <w:tcW w:w="1325" w:type="dxa"/>
            <w:tcBorders>
              <w:right w:val="nil"/>
            </w:tcBorders>
          </w:tcPr>
          <w:p w14:paraId="28A4271E" w14:textId="77777777" w:rsidR="002D05E0" w:rsidRPr="00EB29AE" w:rsidRDefault="002D05E0" w:rsidP="00E46F94">
            <w:pPr>
              <w:jc w:val="center"/>
              <w:rPr>
                <w:rFonts w:ascii="Arial" w:hAnsi="Arial" w:cs="Arial"/>
                <w:sz w:val="20"/>
              </w:rPr>
            </w:pPr>
          </w:p>
        </w:tc>
        <w:tc>
          <w:tcPr>
            <w:tcW w:w="1102" w:type="dxa"/>
            <w:tcBorders>
              <w:left w:val="nil"/>
              <w:right w:val="nil"/>
            </w:tcBorders>
          </w:tcPr>
          <w:p w14:paraId="3C7D623F" w14:textId="77777777" w:rsidR="002D05E0" w:rsidRPr="00EB29AE" w:rsidRDefault="002D05E0" w:rsidP="00E46F94">
            <w:pPr>
              <w:jc w:val="center"/>
              <w:rPr>
                <w:rFonts w:ascii="Arial" w:hAnsi="Arial" w:cs="Arial"/>
                <w:sz w:val="20"/>
              </w:rPr>
            </w:pPr>
          </w:p>
        </w:tc>
        <w:tc>
          <w:tcPr>
            <w:tcW w:w="1545" w:type="dxa"/>
            <w:tcBorders>
              <w:left w:val="nil"/>
            </w:tcBorders>
          </w:tcPr>
          <w:p w14:paraId="312ED524" w14:textId="77777777" w:rsidR="002D05E0" w:rsidRPr="00EB29AE" w:rsidRDefault="002D05E0" w:rsidP="00E46F94">
            <w:pPr>
              <w:jc w:val="center"/>
              <w:rPr>
                <w:rFonts w:ascii="Arial" w:hAnsi="Arial" w:cs="Arial"/>
                <w:sz w:val="20"/>
              </w:rPr>
            </w:pPr>
          </w:p>
        </w:tc>
      </w:tr>
      <w:tr w:rsidR="002D05E0" w:rsidRPr="00EB29AE" w14:paraId="41C304D9" w14:textId="77777777" w:rsidTr="00E46F94">
        <w:tc>
          <w:tcPr>
            <w:tcW w:w="1755" w:type="dxa"/>
            <w:vMerge/>
          </w:tcPr>
          <w:p w14:paraId="42136BA8" w14:textId="77777777" w:rsidR="002D05E0" w:rsidRPr="00EB29AE" w:rsidRDefault="002D05E0" w:rsidP="00E46F94">
            <w:pPr>
              <w:jc w:val="center"/>
              <w:rPr>
                <w:rFonts w:ascii="Arial" w:hAnsi="Arial" w:cs="Arial"/>
                <w:sz w:val="20"/>
              </w:rPr>
            </w:pPr>
          </w:p>
        </w:tc>
        <w:tc>
          <w:tcPr>
            <w:tcW w:w="3849" w:type="dxa"/>
            <w:shd w:val="clear" w:color="auto" w:fill="D9D9D9" w:themeFill="background1" w:themeFillShade="D9"/>
          </w:tcPr>
          <w:p w14:paraId="7E15D921" w14:textId="77777777" w:rsidR="002D05E0" w:rsidRPr="00EB29AE" w:rsidRDefault="002D05E0" w:rsidP="00E46F94">
            <w:pPr>
              <w:rPr>
                <w:rFonts w:ascii="Arial" w:hAnsi="Arial" w:cs="Arial"/>
                <w:sz w:val="20"/>
              </w:rPr>
            </w:pPr>
          </w:p>
          <w:p w14:paraId="5C509E51" w14:textId="77777777" w:rsidR="00EB29AE" w:rsidRPr="00EB29AE" w:rsidRDefault="002D05E0" w:rsidP="00EB29AE">
            <w:pPr>
              <w:spacing w:after="120"/>
              <w:rPr>
                <w:rFonts w:ascii="Arial" w:hAnsi="Arial" w:cs="Arial"/>
                <w:b/>
                <w:sz w:val="20"/>
              </w:rPr>
            </w:pPr>
            <w:r w:rsidRPr="00EB29AE">
              <w:rPr>
                <w:rFonts w:ascii="Arial" w:hAnsi="Arial" w:cs="Arial"/>
                <w:b/>
                <w:sz w:val="20"/>
              </w:rPr>
              <w:t xml:space="preserve">Estimated Hours for </w:t>
            </w:r>
            <w:r w:rsidR="00EB29AE" w:rsidRPr="00EB29AE">
              <w:rPr>
                <w:rFonts w:ascii="Arial" w:hAnsi="Arial" w:cs="Arial"/>
                <w:b/>
                <w:sz w:val="20"/>
              </w:rPr>
              <w:t xml:space="preserve">GET! Mobile App Data &amp; Reporting </w:t>
            </w:r>
          </w:p>
          <w:p w14:paraId="215A5A8E" w14:textId="1BD67374" w:rsidR="002D05E0" w:rsidRPr="00EB29AE" w:rsidRDefault="002D05E0" w:rsidP="00E46F94">
            <w:pPr>
              <w:rPr>
                <w:rFonts w:ascii="Arial" w:hAnsi="Arial" w:cs="Arial"/>
                <w:sz w:val="20"/>
              </w:rPr>
            </w:pPr>
          </w:p>
        </w:tc>
        <w:tc>
          <w:tcPr>
            <w:tcW w:w="1325" w:type="dxa"/>
            <w:tcBorders>
              <w:bottom w:val="single" w:sz="4" w:space="0" w:color="auto"/>
            </w:tcBorders>
            <w:shd w:val="clear" w:color="auto" w:fill="D9D9D9" w:themeFill="background1" w:themeFillShade="D9"/>
          </w:tcPr>
          <w:p w14:paraId="0C42AE08" w14:textId="7D600569" w:rsidR="002D05E0" w:rsidRPr="00EB29AE" w:rsidRDefault="002D05E0" w:rsidP="000F78D8">
            <w:pPr>
              <w:rPr>
                <w:rFonts w:ascii="Arial" w:hAnsi="Arial" w:cs="Arial"/>
                <w:b/>
                <w:sz w:val="20"/>
              </w:rPr>
            </w:pPr>
          </w:p>
        </w:tc>
        <w:tc>
          <w:tcPr>
            <w:tcW w:w="1102" w:type="dxa"/>
            <w:tcBorders>
              <w:bottom w:val="single" w:sz="4" w:space="0" w:color="auto"/>
            </w:tcBorders>
            <w:shd w:val="clear" w:color="auto" w:fill="D9D9D9" w:themeFill="background1" w:themeFillShade="D9"/>
          </w:tcPr>
          <w:p w14:paraId="751B1A5B" w14:textId="77777777" w:rsidR="002D05E0" w:rsidRPr="00EB29AE" w:rsidRDefault="002D05E0" w:rsidP="00E46F94">
            <w:pPr>
              <w:jc w:val="center"/>
              <w:rPr>
                <w:rFonts w:ascii="Arial" w:hAnsi="Arial" w:cs="Arial"/>
                <w:sz w:val="20"/>
              </w:rPr>
            </w:pPr>
          </w:p>
        </w:tc>
        <w:tc>
          <w:tcPr>
            <w:tcW w:w="1545" w:type="dxa"/>
            <w:tcBorders>
              <w:bottom w:val="single" w:sz="4" w:space="0" w:color="auto"/>
            </w:tcBorders>
            <w:shd w:val="clear" w:color="auto" w:fill="D9D9D9" w:themeFill="background1" w:themeFillShade="D9"/>
          </w:tcPr>
          <w:p w14:paraId="2BCF10C4" w14:textId="77777777" w:rsidR="002D05E0" w:rsidRPr="00EB29AE" w:rsidRDefault="002D05E0" w:rsidP="00E46F94">
            <w:pPr>
              <w:jc w:val="center"/>
              <w:rPr>
                <w:rFonts w:ascii="Arial" w:hAnsi="Arial" w:cs="Arial"/>
                <w:sz w:val="20"/>
              </w:rPr>
            </w:pPr>
          </w:p>
        </w:tc>
      </w:tr>
      <w:tr w:rsidR="002D05E0" w:rsidRPr="00EB29AE" w14:paraId="5CE3C4E0" w14:textId="77777777" w:rsidTr="00E46F94">
        <w:tc>
          <w:tcPr>
            <w:tcW w:w="1755" w:type="dxa"/>
            <w:vMerge w:val="restart"/>
          </w:tcPr>
          <w:p w14:paraId="719DC3E8" w14:textId="2650EA1E" w:rsidR="002D05E0" w:rsidRPr="00EB29AE" w:rsidRDefault="00B625D5" w:rsidP="00E46F94">
            <w:pPr>
              <w:spacing w:after="120"/>
              <w:jc w:val="center"/>
              <w:rPr>
                <w:rFonts w:ascii="Arial" w:hAnsi="Arial" w:cs="Arial"/>
                <w:b/>
                <w:sz w:val="20"/>
              </w:rPr>
            </w:pPr>
            <w:r w:rsidRPr="00EB29AE">
              <w:rPr>
                <w:rFonts w:ascii="Arial" w:hAnsi="Arial" w:cs="Arial"/>
                <w:b/>
                <w:sz w:val="20"/>
              </w:rPr>
              <w:t xml:space="preserve">Meetings </w:t>
            </w:r>
          </w:p>
          <w:p w14:paraId="4C719BA2" w14:textId="77777777" w:rsidR="002D05E0" w:rsidRPr="00EB29AE" w:rsidRDefault="002D05E0" w:rsidP="00E46F94">
            <w:pPr>
              <w:jc w:val="center"/>
              <w:rPr>
                <w:rFonts w:ascii="Arial" w:hAnsi="Arial" w:cs="Arial"/>
                <w:sz w:val="20"/>
              </w:rPr>
            </w:pPr>
          </w:p>
        </w:tc>
        <w:tc>
          <w:tcPr>
            <w:tcW w:w="3849" w:type="dxa"/>
          </w:tcPr>
          <w:p w14:paraId="0E22F6D8" w14:textId="426446C3" w:rsidR="005927EA" w:rsidRPr="00EB29AE" w:rsidRDefault="002D05E0" w:rsidP="002D05E0">
            <w:pPr>
              <w:numPr>
                <w:ilvl w:val="0"/>
                <w:numId w:val="4"/>
              </w:numPr>
              <w:spacing w:after="120"/>
              <w:rPr>
                <w:rFonts w:ascii="Arial" w:hAnsi="Arial" w:cs="Arial"/>
                <w:sz w:val="20"/>
              </w:rPr>
            </w:pPr>
            <w:r w:rsidRPr="00EB29AE">
              <w:rPr>
                <w:rFonts w:ascii="Arial" w:hAnsi="Arial" w:cs="Arial"/>
                <w:sz w:val="20"/>
              </w:rPr>
              <w:t xml:space="preserve">Attend meetings with AI </w:t>
            </w:r>
            <w:r w:rsidR="005927EA" w:rsidRPr="00EB29AE">
              <w:rPr>
                <w:rFonts w:ascii="Arial" w:hAnsi="Arial" w:cs="Arial"/>
                <w:sz w:val="20"/>
              </w:rPr>
              <w:t xml:space="preserve">DHI </w:t>
            </w:r>
            <w:r w:rsidRPr="00EB29AE">
              <w:rPr>
                <w:rFonts w:ascii="Arial" w:hAnsi="Arial" w:cs="Arial"/>
                <w:sz w:val="20"/>
              </w:rPr>
              <w:t xml:space="preserve">staff and </w:t>
            </w:r>
            <w:r w:rsidR="00224EFC" w:rsidRPr="00EB29AE">
              <w:rPr>
                <w:rFonts w:ascii="Arial" w:hAnsi="Arial" w:cs="Arial"/>
                <w:sz w:val="20"/>
              </w:rPr>
              <w:t>others when</w:t>
            </w:r>
            <w:r w:rsidRPr="00EB29AE">
              <w:rPr>
                <w:rFonts w:ascii="Arial" w:hAnsi="Arial" w:cs="Arial"/>
                <w:sz w:val="20"/>
              </w:rPr>
              <w:t xml:space="preserve"> relevant subject matter </w:t>
            </w:r>
            <w:r w:rsidR="005927EA" w:rsidRPr="00EB29AE">
              <w:rPr>
                <w:rFonts w:ascii="Arial" w:hAnsi="Arial" w:cs="Arial"/>
                <w:sz w:val="20"/>
              </w:rPr>
              <w:t xml:space="preserve">when needed. </w:t>
            </w:r>
          </w:p>
          <w:p w14:paraId="04E5E0E4" w14:textId="4FC32CBF" w:rsidR="002D05E0" w:rsidRPr="00EB29AE" w:rsidRDefault="002D05E0" w:rsidP="002D05E0">
            <w:pPr>
              <w:numPr>
                <w:ilvl w:val="0"/>
                <w:numId w:val="4"/>
              </w:numPr>
              <w:spacing w:after="120"/>
              <w:rPr>
                <w:rFonts w:ascii="Arial" w:hAnsi="Arial" w:cs="Arial"/>
                <w:sz w:val="20"/>
              </w:rPr>
            </w:pPr>
            <w:r w:rsidRPr="00EB29AE">
              <w:rPr>
                <w:rFonts w:ascii="Arial" w:hAnsi="Arial" w:cs="Arial"/>
                <w:sz w:val="20"/>
              </w:rPr>
              <w:t xml:space="preserve">Provide technical assistance related to data analysis, including providing training </w:t>
            </w:r>
            <w:r w:rsidR="00224EFC" w:rsidRPr="00EB29AE">
              <w:rPr>
                <w:rFonts w:ascii="Arial" w:hAnsi="Arial" w:cs="Arial"/>
                <w:sz w:val="20"/>
              </w:rPr>
              <w:t xml:space="preserve">of the app </w:t>
            </w:r>
            <w:r w:rsidRPr="00EB29AE">
              <w:rPr>
                <w:rFonts w:ascii="Arial" w:hAnsi="Arial" w:cs="Arial"/>
                <w:sz w:val="20"/>
              </w:rPr>
              <w:t xml:space="preserve">for </w:t>
            </w:r>
            <w:r w:rsidR="000F78D8" w:rsidRPr="00EB29AE">
              <w:rPr>
                <w:rFonts w:ascii="Arial" w:hAnsi="Arial" w:cs="Arial"/>
                <w:sz w:val="20"/>
              </w:rPr>
              <w:t xml:space="preserve">DHI </w:t>
            </w:r>
            <w:r w:rsidRPr="00EB29AE">
              <w:rPr>
                <w:rFonts w:ascii="Arial" w:hAnsi="Arial" w:cs="Arial"/>
                <w:sz w:val="20"/>
              </w:rPr>
              <w:t>staff.</w:t>
            </w:r>
          </w:p>
          <w:p w14:paraId="01F12F53" w14:textId="77777777" w:rsidR="002D05E0" w:rsidRPr="00EB29AE" w:rsidRDefault="002D05E0" w:rsidP="00E46F94">
            <w:pPr>
              <w:rPr>
                <w:rFonts w:ascii="Arial" w:hAnsi="Arial" w:cs="Arial"/>
                <w:sz w:val="20"/>
              </w:rPr>
            </w:pPr>
          </w:p>
        </w:tc>
        <w:tc>
          <w:tcPr>
            <w:tcW w:w="1325" w:type="dxa"/>
            <w:tcBorders>
              <w:right w:val="nil"/>
            </w:tcBorders>
          </w:tcPr>
          <w:p w14:paraId="1CB121E0" w14:textId="77777777" w:rsidR="002D05E0" w:rsidRPr="00EB29AE" w:rsidRDefault="002D05E0" w:rsidP="00E46F94">
            <w:pPr>
              <w:jc w:val="center"/>
              <w:rPr>
                <w:rFonts w:ascii="Arial" w:hAnsi="Arial" w:cs="Arial"/>
                <w:sz w:val="20"/>
              </w:rPr>
            </w:pPr>
          </w:p>
        </w:tc>
        <w:tc>
          <w:tcPr>
            <w:tcW w:w="1102" w:type="dxa"/>
            <w:tcBorders>
              <w:left w:val="nil"/>
              <w:right w:val="nil"/>
            </w:tcBorders>
          </w:tcPr>
          <w:p w14:paraId="526D53FC" w14:textId="77777777" w:rsidR="002D05E0" w:rsidRPr="00EB29AE" w:rsidRDefault="002D05E0" w:rsidP="00E46F94">
            <w:pPr>
              <w:jc w:val="center"/>
              <w:rPr>
                <w:rFonts w:ascii="Arial" w:hAnsi="Arial" w:cs="Arial"/>
                <w:sz w:val="20"/>
              </w:rPr>
            </w:pPr>
          </w:p>
        </w:tc>
        <w:tc>
          <w:tcPr>
            <w:tcW w:w="1545" w:type="dxa"/>
            <w:tcBorders>
              <w:left w:val="nil"/>
            </w:tcBorders>
          </w:tcPr>
          <w:p w14:paraId="473BD193" w14:textId="77777777" w:rsidR="002D05E0" w:rsidRPr="00EB29AE" w:rsidRDefault="002D05E0" w:rsidP="00E46F94">
            <w:pPr>
              <w:jc w:val="center"/>
              <w:rPr>
                <w:rFonts w:ascii="Arial" w:hAnsi="Arial" w:cs="Arial"/>
                <w:sz w:val="20"/>
              </w:rPr>
            </w:pPr>
          </w:p>
        </w:tc>
      </w:tr>
      <w:tr w:rsidR="002D05E0" w:rsidRPr="00EB29AE" w14:paraId="22A60186" w14:textId="77777777" w:rsidTr="00E46F94">
        <w:tc>
          <w:tcPr>
            <w:tcW w:w="1755" w:type="dxa"/>
            <w:vMerge/>
          </w:tcPr>
          <w:p w14:paraId="2904A25D" w14:textId="77777777" w:rsidR="002D05E0" w:rsidRPr="00EB29AE" w:rsidRDefault="002D05E0" w:rsidP="00E46F94">
            <w:pPr>
              <w:jc w:val="center"/>
              <w:rPr>
                <w:rFonts w:ascii="Arial" w:hAnsi="Arial" w:cs="Arial"/>
                <w:sz w:val="20"/>
              </w:rPr>
            </w:pPr>
          </w:p>
        </w:tc>
        <w:tc>
          <w:tcPr>
            <w:tcW w:w="3849" w:type="dxa"/>
            <w:shd w:val="clear" w:color="auto" w:fill="D9D9D9" w:themeFill="background1" w:themeFillShade="D9"/>
          </w:tcPr>
          <w:p w14:paraId="31D58D39" w14:textId="77777777" w:rsidR="002D05E0" w:rsidRPr="00EB29AE" w:rsidRDefault="002D05E0" w:rsidP="00E46F94">
            <w:pPr>
              <w:rPr>
                <w:rFonts w:ascii="Arial" w:hAnsi="Arial" w:cs="Arial"/>
                <w:sz w:val="20"/>
              </w:rPr>
            </w:pPr>
          </w:p>
          <w:p w14:paraId="68978977" w14:textId="6EBC42F1" w:rsidR="002D05E0" w:rsidRPr="00EB29AE" w:rsidRDefault="002D05E0" w:rsidP="00E46F94">
            <w:pPr>
              <w:rPr>
                <w:rFonts w:ascii="Arial" w:hAnsi="Arial" w:cs="Arial"/>
                <w:b/>
                <w:sz w:val="20"/>
              </w:rPr>
            </w:pPr>
            <w:r w:rsidRPr="00EB29AE">
              <w:rPr>
                <w:rFonts w:ascii="Arial" w:hAnsi="Arial" w:cs="Arial"/>
                <w:b/>
                <w:sz w:val="20"/>
              </w:rPr>
              <w:t xml:space="preserve">Estimated Hours for </w:t>
            </w:r>
            <w:r w:rsidR="00EB29AE">
              <w:rPr>
                <w:rFonts w:ascii="Arial" w:hAnsi="Arial" w:cs="Arial"/>
                <w:b/>
                <w:sz w:val="20"/>
              </w:rPr>
              <w:t>Meetings</w:t>
            </w:r>
          </w:p>
          <w:p w14:paraId="18817831" w14:textId="77777777" w:rsidR="002D05E0" w:rsidRPr="00EB29AE" w:rsidRDefault="002D05E0" w:rsidP="00E46F94">
            <w:pPr>
              <w:rPr>
                <w:rFonts w:ascii="Arial" w:hAnsi="Arial" w:cs="Arial"/>
                <w:sz w:val="20"/>
              </w:rPr>
            </w:pPr>
          </w:p>
        </w:tc>
        <w:tc>
          <w:tcPr>
            <w:tcW w:w="1325" w:type="dxa"/>
            <w:tcBorders>
              <w:bottom w:val="single" w:sz="4" w:space="0" w:color="auto"/>
            </w:tcBorders>
            <w:shd w:val="clear" w:color="auto" w:fill="D9D9D9" w:themeFill="background1" w:themeFillShade="D9"/>
          </w:tcPr>
          <w:p w14:paraId="39ECC119" w14:textId="77777777" w:rsidR="002D05E0" w:rsidRPr="00EB29AE" w:rsidRDefault="002D05E0" w:rsidP="00E46F94">
            <w:pPr>
              <w:jc w:val="center"/>
              <w:rPr>
                <w:rFonts w:ascii="Arial" w:hAnsi="Arial" w:cs="Arial"/>
                <w:sz w:val="20"/>
              </w:rPr>
            </w:pPr>
          </w:p>
          <w:p w14:paraId="4AB8B8FE" w14:textId="7DEF0B68" w:rsidR="002D05E0" w:rsidRPr="00EB29AE" w:rsidRDefault="002D05E0" w:rsidP="00E46F94">
            <w:pPr>
              <w:jc w:val="center"/>
              <w:rPr>
                <w:rFonts w:ascii="Arial" w:hAnsi="Arial" w:cs="Arial"/>
                <w:b/>
                <w:sz w:val="20"/>
              </w:rPr>
            </w:pPr>
          </w:p>
        </w:tc>
        <w:tc>
          <w:tcPr>
            <w:tcW w:w="1102" w:type="dxa"/>
            <w:tcBorders>
              <w:bottom w:val="single" w:sz="4" w:space="0" w:color="auto"/>
            </w:tcBorders>
            <w:shd w:val="clear" w:color="auto" w:fill="D9D9D9" w:themeFill="background1" w:themeFillShade="D9"/>
          </w:tcPr>
          <w:p w14:paraId="2B9DCB1B" w14:textId="77777777" w:rsidR="002D05E0" w:rsidRPr="00EB29AE" w:rsidRDefault="002D05E0" w:rsidP="00E46F94">
            <w:pPr>
              <w:jc w:val="center"/>
              <w:rPr>
                <w:rFonts w:ascii="Arial" w:hAnsi="Arial" w:cs="Arial"/>
                <w:sz w:val="20"/>
              </w:rPr>
            </w:pPr>
          </w:p>
        </w:tc>
        <w:tc>
          <w:tcPr>
            <w:tcW w:w="1545" w:type="dxa"/>
            <w:shd w:val="clear" w:color="auto" w:fill="D9D9D9" w:themeFill="background1" w:themeFillShade="D9"/>
          </w:tcPr>
          <w:p w14:paraId="5F8594B0" w14:textId="77777777" w:rsidR="002D05E0" w:rsidRPr="00EB29AE" w:rsidRDefault="002D05E0" w:rsidP="00E46F94">
            <w:pPr>
              <w:jc w:val="center"/>
              <w:rPr>
                <w:rFonts w:ascii="Arial" w:hAnsi="Arial" w:cs="Arial"/>
                <w:sz w:val="20"/>
              </w:rPr>
            </w:pPr>
          </w:p>
        </w:tc>
      </w:tr>
      <w:tr w:rsidR="002D05E0" w:rsidRPr="00EB29AE" w14:paraId="566E2DF6" w14:textId="77777777" w:rsidTr="00E46F94">
        <w:tc>
          <w:tcPr>
            <w:tcW w:w="5604" w:type="dxa"/>
            <w:gridSpan w:val="2"/>
            <w:shd w:val="clear" w:color="auto" w:fill="A6A6A6" w:themeFill="background1" w:themeFillShade="A6"/>
          </w:tcPr>
          <w:p w14:paraId="5595467F" w14:textId="77777777" w:rsidR="002D05E0" w:rsidRPr="00EB29AE" w:rsidRDefault="002D05E0" w:rsidP="00E46F94">
            <w:pPr>
              <w:rPr>
                <w:rFonts w:ascii="Arial" w:hAnsi="Arial" w:cs="Arial"/>
                <w:sz w:val="20"/>
              </w:rPr>
            </w:pPr>
          </w:p>
          <w:p w14:paraId="5ABE67A7" w14:textId="77777777" w:rsidR="002D05E0" w:rsidRPr="00EB29AE" w:rsidRDefault="002D05E0" w:rsidP="00E46F94">
            <w:pPr>
              <w:rPr>
                <w:rFonts w:ascii="Arial" w:hAnsi="Arial" w:cs="Arial"/>
                <w:b/>
                <w:sz w:val="20"/>
              </w:rPr>
            </w:pPr>
            <w:r w:rsidRPr="00EB29AE">
              <w:rPr>
                <w:rFonts w:ascii="Arial" w:hAnsi="Arial" w:cs="Arial"/>
                <w:b/>
                <w:sz w:val="20"/>
              </w:rPr>
              <w:t>TOTAL HOURS AND AMOUNT REQUESTED FOR PROJECT</w:t>
            </w:r>
          </w:p>
          <w:p w14:paraId="559B52A0" w14:textId="77777777" w:rsidR="002D05E0" w:rsidRPr="00EB29AE" w:rsidRDefault="002D05E0" w:rsidP="00E46F94">
            <w:pPr>
              <w:rPr>
                <w:rFonts w:ascii="Arial" w:hAnsi="Arial" w:cs="Arial"/>
                <w:b/>
                <w:sz w:val="20"/>
              </w:rPr>
            </w:pPr>
            <w:r w:rsidRPr="00EB29AE">
              <w:rPr>
                <w:rFonts w:ascii="Arial" w:hAnsi="Arial" w:cs="Arial"/>
                <w:b/>
                <w:sz w:val="20"/>
              </w:rPr>
              <w:t>(Sum of category billable amounts = amount requested for contract)</w:t>
            </w:r>
          </w:p>
        </w:tc>
        <w:tc>
          <w:tcPr>
            <w:tcW w:w="1325" w:type="dxa"/>
            <w:shd w:val="clear" w:color="auto" w:fill="A6A6A6" w:themeFill="background1" w:themeFillShade="A6"/>
          </w:tcPr>
          <w:p w14:paraId="42BD9F9D" w14:textId="16A311FE" w:rsidR="002D05E0" w:rsidRPr="00EB29AE" w:rsidRDefault="002D05E0" w:rsidP="00E46F94">
            <w:pPr>
              <w:jc w:val="center"/>
              <w:rPr>
                <w:rFonts w:ascii="Arial" w:hAnsi="Arial" w:cs="Arial"/>
                <w:b/>
                <w:sz w:val="20"/>
              </w:rPr>
            </w:pPr>
          </w:p>
        </w:tc>
        <w:tc>
          <w:tcPr>
            <w:tcW w:w="1102" w:type="dxa"/>
            <w:shd w:val="clear" w:color="auto" w:fill="A6A6A6" w:themeFill="background1" w:themeFillShade="A6"/>
          </w:tcPr>
          <w:p w14:paraId="7FA11B8E" w14:textId="77777777" w:rsidR="002D05E0" w:rsidRPr="00EB29AE" w:rsidRDefault="002D05E0" w:rsidP="00E46F94">
            <w:pPr>
              <w:jc w:val="center"/>
              <w:rPr>
                <w:rFonts w:ascii="Arial" w:hAnsi="Arial" w:cs="Arial"/>
                <w:sz w:val="20"/>
              </w:rPr>
            </w:pPr>
          </w:p>
        </w:tc>
        <w:tc>
          <w:tcPr>
            <w:tcW w:w="1545" w:type="dxa"/>
            <w:shd w:val="clear" w:color="auto" w:fill="A6A6A6" w:themeFill="background1" w:themeFillShade="A6"/>
          </w:tcPr>
          <w:p w14:paraId="62AB0866" w14:textId="77777777" w:rsidR="002D05E0" w:rsidRPr="00EB29AE" w:rsidRDefault="002D05E0" w:rsidP="00E46F94">
            <w:pPr>
              <w:jc w:val="center"/>
              <w:rPr>
                <w:rFonts w:ascii="Arial" w:hAnsi="Arial" w:cs="Arial"/>
                <w:sz w:val="20"/>
              </w:rPr>
            </w:pPr>
          </w:p>
        </w:tc>
      </w:tr>
    </w:tbl>
    <w:p w14:paraId="5BE60856" w14:textId="77777777" w:rsidR="002D05E0" w:rsidRPr="00EB29AE" w:rsidRDefault="002D05E0" w:rsidP="002D05E0">
      <w:pPr>
        <w:keepLines/>
        <w:widowControl/>
        <w:tabs>
          <w:tab w:val="left" w:pos="-1440"/>
        </w:tabs>
        <w:jc w:val="center"/>
        <w:rPr>
          <w:rFonts w:ascii="Arial" w:hAnsi="Arial" w:cs="Arial"/>
        </w:rPr>
      </w:pPr>
    </w:p>
    <w:p w14:paraId="22DAC082" w14:textId="77777777" w:rsidR="002D05E0" w:rsidRPr="00EB29AE" w:rsidRDefault="002D05E0" w:rsidP="002D05E0">
      <w:pPr>
        <w:keepLines/>
        <w:widowControl/>
        <w:tabs>
          <w:tab w:val="left" w:pos="-1440"/>
        </w:tabs>
        <w:jc w:val="center"/>
        <w:rPr>
          <w:rFonts w:ascii="Arial" w:hAnsi="Arial" w:cs="Arial"/>
        </w:rPr>
      </w:pPr>
    </w:p>
    <w:p w14:paraId="3D17F8F8" w14:textId="77777777" w:rsidR="002D05E0" w:rsidRPr="00EB29AE" w:rsidRDefault="002D05E0" w:rsidP="002D05E0">
      <w:pPr>
        <w:keepLines/>
        <w:widowControl/>
        <w:tabs>
          <w:tab w:val="left" w:pos="-1440"/>
        </w:tabs>
        <w:jc w:val="center"/>
        <w:rPr>
          <w:rFonts w:ascii="Arial" w:hAnsi="Arial" w:cs="Arial"/>
        </w:rPr>
      </w:pPr>
    </w:p>
    <w:p w14:paraId="5BB70F58" w14:textId="77777777" w:rsidR="002D05E0" w:rsidRPr="00EB29AE" w:rsidRDefault="002D05E0" w:rsidP="002D05E0">
      <w:pPr>
        <w:keepLines/>
        <w:widowControl/>
        <w:tabs>
          <w:tab w:val="left" w:pos="-1440"/>
        </w:tabs>
        <w:jc w:val="center"/>
        <w:rPr>
          <w:rFonts w:ascii="Arial" w:hAnsi="Arial" w:cs="Arial"/>
        </w:rPr>
      </w:pPr>
    </w:p>
    <w:p w14:paraId="18D4873A" w14:textId="77777777" w:rsidR="002D05E0" w:rsidRPr="00EB29AE" w:rsidRDefault="002D05E0" w:rsidP="002D05E0">
      <w:pPr>
        <w:keepLines/>
        <w:widowControl/>
        <w:tabs>
          <w:tab w:val="left" w:pos="-1440"/>
        </w:tabs>
        <w:jc w:val="center"/>
        <w:rPr>
          <w:rFonts w:ascii="Arial" w:hAnsi="Arial" w:cs="Arial"/>
        </w:rPr>
      </w:pPr>
    </w:p>
    <w:sectPr w:rsidR="002D05E0" w:rsidRPr="00EB29AE" w:rsidSect="00131F01">
      <w:headerReference w:type="default" r:id="rId7"/>
      <w:footerReference w:type="even" r:id="rId8"/>
      <w:footerReference w:type="default" r:id="rId9"/>
      <w:endnotePr>
        <w:numFmt w:val="decimal"/>
      </w:endnotePr>
      <w:pgSz w:w="12240" w:h="15840" w:code="1"/>
      <w:pgMar w:top="720" w:right="720" w:bottom="720" w:left="720" w:header="288" w:footer="288"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A259" w14:textId="77777777" w:rsidR="00C84203" w:rsidRDefault="00C84203">
      <w:r>
        <w:separator/>
      </w:r>
    </w:p>
  </w:endnote>
  <w:endnote w:type="continuationSeparator" w:id="0">
    <w:p w14:paraId="7200C521" w14:textId="77777777" w:rsidR="00C84203" w:rsidRDefault="00C8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CE4C" w14:textId="77777777" w:rsidR="00000000" w:rsidRDefault="002D05E0" w:rsidP="00C14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C09B4" w14:textId="77777777" w:rsidR="00000000" w:rsidRDefault="00000000" w:rsidP="00135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361" w14:textId="77777777" w:rsidR="00000000" w:rsidRDefault="002D05E0" w:rsidP="00C14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73BA7C" w14:textId="77777777" w:rsidR="00000000" w:rsidRDefault="00000000" w:rsidP="001509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74DF" w14:textId="77777777" w:rsidR="00C84203" w:rsidRDefault="00C84203">
      <w:r>
        <w:separator/>
      </w:r>
    </w:p>
  </w:footnote>
  <w:footnote w:type="continuationSeparator" w:id="0">
    <w:p w14:paraId="114D7CCC" w14:textId="77777777" w:rsidR="00C84203" w:rsidRDefault="00C8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33D4" w14:textId="77777777" w:rsidR="00000000" w:rsidRDefault="002D05E0" w:rsidP="000E144A">
    <w:pPr>
      <w:jc w:val="right"/>
    </w:pPr>
    <w:r>
      <w:rPr>
        <w:noProof/>
      </w:rPr>
      <mc:AlternateContent>
        <mc:Choice Requires="wps">
          <w:drawing>
            <wp:anchor distT="0" distB="0" distL="114300" distR="114300" simplePos="0" relativeHeight="251659264" behindDoc="1" locked="0" layoutInCell="0" allowOverlap="1" wp14:anchorId="4C16AA44" wp14:editId="1C8EDCBB">
              <wp:simplePos x="0" y="0"/>
              <wp:positionH relativeFrom="margin">
                <wp:posOffset>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B6A63C"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AA44" id="Rectangle 1" o:spid="_x0000_s1026" style="position:absolute;left:0;text-align:left;margin-left:0;margin-top:0;width:468pt;height:9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" o:allowincell="f" filled="f" stroked="f" strokeweight="0">
              <v:textbox inset="0,0,0,0">
                <w:txbxContent>
                  <w:p w14:paraId="2FB6A63C" w14:textId="77777777" w:rsidR="008E1A51" w:rsidRDefault="00EB29AE"/>
                </w:txbxContent>
              </v:textbox>
              <w10:wrap anchorx="margin" anchory="margin"/>
            </v:rect>
          </w:pict>
        </mc:Fallback>
      </mc:AlternateContent>
    </w:r>
  </w:p>
  <w:p w14:paraId="1B0C4C98" w14:textId="77777777" w:rsidR="00000000" w:rsidRDefault="0000000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D72"/>
    <w:multiLevelType w:val="hybridMultilevel"/>
    <w:tmpl w:val="EDD0C592"/>
    <w:lvl w:ilvl="0" w:tplc="6EA0804A">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512FE4"/>
    <w:multiLevelType w:val="hybridMultilevel"/>
    <w:tmpl w:val="1408D812"/>
    <w:lvl w:ilvl="0" w:tplc="85825334">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DA60EA"/>
    <w:multiLevelType w:val="hybridMultilevel"/>
    <w:tmpl w:val="629432B8"/>
    <w:lvl w:ilvl="0" w:tplc="24AE915E">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9341E6"/>
    <w:multiLevelType w:val="hybridMultilevel"/>
    <w:tmpl w:val="87CAD9D8"/>
    <w:lvl w:ilvl="0" w:tplc="2FDC8544">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44179980">
    <w:abstractNumId w:val="1"/>
  </w:num>
  <w:num w:numId="2" w16cid:durableId="75901008">
    <w:abstractNumId w:val="3"/>
  </w:num>
  <w:num w:numId="3" w16cid:durableId="1326545750">
    <w:abstractNumId w:val="0"/>
  </w:num>
  <w:num w:numId="4" w16cid:durableId="1054544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E0"/>
    <w:rsid w:val="00010902"/>
    <w:rsid w:val="000111FC"/>
    <w:rsid w:val="000F78D8"/>
    <w:rsid w:val="001052F6"/>
    <w:rsid w:val="00144E51"/>
    <w:rsid w:val="0022224C"/>
    <w:rsid w:val="00224EFC"/>
    <w:rsid w:val="002D05E0"/>
    <w:rsid w:val="003235F8"/>
    <w:rsid w:val="00384A40"/>
    <w:rsid w:val="003A1FFD"/>
    <w:rsid w:val="003B2C97"/>
    <w:rsid w:val="00424C8A"/>
    <w:rsid w:val="00432B3B"/>
    <w:rsid w:val="00451002"/>
    <w:rsid w:val="004715AB"/>
    <w:rsid w:val="0047663D"/>
    <w:rsid w:val="00526442"/>
    <w:rsid w:val="005927EA"/>
    <w:rsid w:val="00656D25"/>
    <w:rsid w:val="006F114E"/>
    <w:rsid w:val="00700C95"/>
    <w:rsid w:val="00706B2C"/>
    <w:rsid w:val="00751CBA"/>
    <w:rsid w:val="007673B1"/>
    <w:rsid w:val="007C74D5"/>
    <w:rsid w:val="00805916"/>
    <w:rsid w:val="0082706D"/>
    <w:rsid w:val="008A57D7"/>
    <w:rsid w:val="009010D3"/>
    <w:rsid w:val="0099016D"/>
    <w:rsid w:val="00A12714"/>
    <w:rsid w:val="00AF63B2"/>
    <w:rsid w:val="00B042AB"/>
    <w:rsid w:val="00B52F89"/>
    <w:rsid w:val="00B625D5"/>
    <w:rsid w:val="00B67739"/>
    <w:rsid w:val="00C43836"/>
    <w:rsid w:val="00C84203"/>
    <w:rsid w:val="00D13B27"/>
    <w:rsid w:val="00D63A17"/>
    <w:rsid w:val="00D85605"/>
    <w:rsid w:val="00D90EA6"/>
    <w:rsid w:val="00EB29AE"/>
    <w:rsid w:val="00F50D38"/>
    <w:rsid w:val="00FD7502"/>
    <w:rsid w:val="00FF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7D97C"/>
  <w15:docId w15:val="{4B57D036-4936-4FCB-977F-FD4B0C05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E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05E0"/>
    <w:pPr>
      <w:tabs>
        <w:tab w:val="center" w:pos="4320"/>
        <w:tab w:val="right" w:pos="8640"/>
      </w:tabs>
    </w:pPr>
  </w:style>
  <w:style w:type="character" w:customStyle="1" w:styleId="FooterChar">
    <w:name w:val="Footer Char"/>
    <w:basedOn w:val="DefaultParagraphFont"/>
    <w:link w:val="Footer"/>
    <w:uiPriority w:val="99"/>
    <w:rsid w:val="002D05E0"/>
    <w:rPr>
      <w:rFonts w:ascii="Times New Roman" w:eastAsia="Times New Roman" w:hAnsi="Times New Roman" w:cs="Times New Roman"/>
      <w:sz w:val="24"/>
      <w:szCs w:val="20"/>
    </w:rPr>
  </w:style>
  <w:style w:type="character" w:styleId="PageNumber">
    <w:name w:val="page number"/>
    <w:basedOn w:val="DefaultParagraphFont"/>
    <w:uiPriority w:val="99"/>
    <w:rsid w:val="002D05E0"/>
    <w:rPr>
      <w:rFonts w:cs="Times New Roman"/>
    </w:rPr>
  </w:style>
  <w:style w:type="table" w:styleId="TableGrid">
    <w:name w:val="Table Grid"/>
    <w:basedOn w:val="TableNormal"/>
    <w:uiPriority w:val="99"/>
    <w:rsid w:val="002D05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Kerwin</dc:creator>
  <cp:lastModifiedBy>Sherrie Abate</cp:lastModifiedBy>
  <cp:revision>2</cp:revision>
  <dcterms:created xsi:type="dcterms:W3CDTF">2024-03-06T21:01:00Z</dcterms:created>
  <dcterms:modified xsi:type="dcterms:W3CDTF">2024-03-06T21:01:00Z</dcterms:modified>
</cp:coreProperties>
</file>